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89" w:rsidRPr="00BB6089" w:rsidRDefault="000F5D94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bookmarkStart w:id="0" w:name="_GoBack"/>
      <w:bookmarkEnd w:id="0"/>
      <w:r w:rsidR="00BB6089"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Приложение № </w:t>
      </w:r>
      <w:r w:rsidR="002362B2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2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к административному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регламенту предоставления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муниципальной услуги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«Заключение договора на размещение объектов на землях или земельных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proofErr w:type="gramStart"/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участках</w:t>
      </w:r>
      <w:proofErr w:type="gramEnd"/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, находящихся в государственной или муниципальной собственности,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без предоставления земельных участков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и установления сервитута, публичного сервитута»</w:t>
      </w:r>
    </w:p>
    <w:p w:rsidR="007C4797" w:rsidRDefault="007C4797" w:rsidP="000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7C4797" w:rsidTr="00887007">
        <w:tc>
          <w:tcPr>
            <w:tcW w:w="9701" w:type="dxa"/>
          </w:tcPr>
          <w:p w:rsidR="00941D87" w:rsidRDefault="00FB2626" w:rsidP="00FB2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заполнения</w:t>
            </w:r>
          </w:p>
          <w:p w:rsidR="00FB2626" w:rsidRDefault="00FB2626" w:rsidP="00677796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1D87" w:rsidRDefault="00941D87" w:rsidP="00677796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 w:rsidRPr="00941D87">
              <w:rPr>
                <w:rFonts w:ascii="Times New Roman" w:hAnsi="Times New Roman" w:cs="Times New Roman"/>
                <w:sz w:val="28"/>
                <w:szCs w:val="28"/>
              </w:rPr>
              <w:t xml:space="preserve">В администрацию </w:t>
            </w:r>
            <w:r w:rsidR="00894EA8">
              <w:rPr>
                <w:rFonts w:ascii="Times New Roman" w:hAnsi="Times New Roman" w:cs="Times New Roman"/>
                <w:sz w:val="28"/>
                <w:szCs w:val="28"/>
              </w:rPr>
              <w:t>Тимашевского городского поселения Тимашевского района</w:t>
            </w:r>
          </w:p>
          <w:p w:rsidR="00941D87" w:rsidRPr="00941D87" w:rsidRDefault="00941D87" w:rsidP="00677796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16"/>
                <w:szCs w:val="16"/>
              </w:rPr>
            </w:pPr>
            <w:r w:rsidRPr="00941D87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677796"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:rsidR="007C4797" w:rsidRPr="00941D87" w:rsidRDefault="00677796" w:rsidP="00677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941D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4797" w:rsidRPr="00C62496">
              <w:rPr>
                <w:rFonts w:ascii="Times New Roman" w:hAnsi="Times New Roman" w:cs="Times New Roman"/>
                <w:sz w:val="20"/>
                <w:szCs w:val="20"/>
              </w:rPr>
              <w:t>(наименование уполномоченного органа)</w:t>
            </w:r>
          </w:p>
        </w:tc>
      </w:tr>
      <w:tr w:rsidR="007C4797" w:rsidTr="00887007">
        <w:tc>
          <w:tcPr>
            <w:tcW w:w="9701" w:type="dxa"/>
          </w:tcPr>
          <w:p w:rsidR="000502F2" w:rsidRDefault="00894EA8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Панину Николаю Николаевичу</w:t>
            </w:r>
          </w:p>
          <w:p w:rsidR="00AE372D" w:rsidRPr="00AE372D" w:rsidRDefault="00AE372D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16"/>
                <w:szCs w:val="16"/>
              </w:rPr>
            </w:pPr>
            <w:r w:rsidRPr="00AE372D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</w:t>
            </w:r>
          </w:p>
          <w:p w:rsidR="00C62496" w:rsidRPr="00AE372D" w:rsidRDefault="00C62496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72D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лица, на имя которого подается заявление)</w:t>
            </w:r>
          </w:p>
          <w:p w:rsidR="00887007" w:rsidRDefault="00D6603D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 w:rsidRPr="000502F2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 w:rsidR="00AE37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502F2"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  <w:r w:rsidR="00AE37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502F2">
              <w:rPr>
                <w:rFonts w:ascii="Times New Roman" w:hAnsi="Times New Roman" w:cs="Times New Roman"/>
                <w:sz w:val="28"/>
                <w:szCs w:val="28"/>
              </w:rPr>
              <w:t xml:space="preserve"> Иванович</w:t>
            </w:r>
            <w:r w:rsidR="00AE37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360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87007" w:rsidRDefault="00D360E7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 серия 03 </w:t>
            </w:r>
            <w:r w:rsidR="00894EA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12</w:t>
            </w:r>
            <w:r w:rsidR="00894EA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  <w:p w:rsidR="00C62496" w:rsidRDefault="00D360E7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 Отделом внутренних дел Т</w:t>
            </w:r>
            <w:r w:rsidR="00FB2626">
              <w:rPr>
                <w:rFonts w:ascii="Times New Roman" w:hAnsi="Times New Roman" w:cs="Times New Roman"/>
                <w:sz w:val="28"/>
                <w:szCs w:val="28"/>
              </w:rPr>
              <w:t>имашевского района 25.05.2005</w:t>
            </w:r>
            <w:r w:rsidR="005A3E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A3E02" w:rsidRDefault="00894EA8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Тимашевск</w:t>
            </w:r>
            <w:r w:rsidR="00CF04F0">
              <w:rPr>
                <w:rFonts w:ascii="Times New Roman" w:hAnsi="Times New Roman" w:cs="Times New Roman"/>
                <w:sz w:val="28"/>
                <w:szCs w:val="28"/>
              </w:rPr>
              <w:t xml:space="preserve">, ул. Мира, </w:t>
            </w:r>
            <w:r w:rsidR="00FB2626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r w:rsidR="005A3E0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  <w:p w:rsidR="000502F2" w:rsidRPr="000502F2" w:rsidRDefault="000502F2" w:rsidP="00AE372D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2F2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C62496" w:rsidRPr="00AE372D" w:rsidRDefault="00C62496" w:rsidP="00887007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72D">
              <w:rPr>
                <w:rFonts w:ascii="Times New Roman" w:hAnsi="Times New Roman" w:cs="Times New Roman"/>
                <w:sz w:val="24"/>
                <w:szCs w:val="24"/>
              </w:rPr>
              <w:t>(наименование и реквизиты юридического лица, индивидуального предпринимателя; Ф.И.О. и паспортные данные физического лица)</w:t>
            </w:r>
          </w:p>
          <w:p w:rsidR="00C62496" w:rsidRDefault="00C62496" w:rsidP="00887007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  <w:r w:rsidR="00AE372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03D" w:rsidRPr="00AE372D">
              <w:rPr>
                <w:rFonts w:ascii="Times New Roman" w:hAnsi="Times New Roman" w:cs="Times New Roman"/>
                <w:sz w:val="28"/>
                <w:szCs w:val="28"/>
              </w:rPr>
              <w:t>8 (918)</w:t>
            </w:r>
            <w:r w:rsidR="00FB26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EA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D6603D" w:rsidRPr="00AE37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94EA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6603D" w:rsidRPr="00AE372D">
              <w:rPr>
                <w:rFonts w:ascii="Times New Roman" w:hAnsi="Times New Roman" w:cs="Times New Roman"/>
                <w:sz w:val="28"/>
                <w:szCs w:val="28"/>
              </w:rPr>
              <w:t>-67</w:t>
            </w:r>
          </w:p>
          <w:p w:rsidR="00887007" w:rsidRPr="00887007" w:rsidRDefault="00887007" w:rsidP="00887007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16"/>
                <w:szCs w:val="16"/>
              </w:rPr>
            </w:pPr>
            <w:r w:rsidRPr="00887007">
              <w:rPr>
                <w:rFonts w:ascii="Times New Roman" w:hAnsi="Times New Roman" w:cs="Times New Roman"/>
                <w:sz w:val="16"/>
                <w:szCs w:val="16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</w:t>
            </w:r>
          </w:p>
          <w:p w:rsidR="007C4797" w:rsidRDefault="00C62496" w:rsidP="00887007">
            <w:pPr>
              <w:autoSpaceDE w:val="0"/>
              <w:autoSpaceDN w:val="0"/>
              <w:adjustRightInd w:val="0"/>
              <w:spacing w:after="0" w:line="240" w:lineRule="auto"/>
              <w:ind w:left="4536" w:right="-693"/>
              <w:rPr>
                <w:rFonts w:ascii="Times New Roman" w:hAnsi="Times New Roman" w:cs="Times New Roman"/>
                <w:sz w:val="28"/>
                <w:szCs w:val="28"/>
              </w:rPr>
            </w:pPr>
            <w:r w:rsidRPr="0088700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887007" w:rsidRPr="008870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87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history="1">
              <w:r w:rsidR="00894EA8" w:rsidRPr="00AB36A4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qerty</w:t>
              </w:r>
              <w:r w:rsidR="00894EA8" w:rsidRPr="00AB36A4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894EA8" w:rsidRPr="00AB36A4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894EA8" w:rsidRPr="00AB36A4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894EA8" w:rsidRPr="00AB36A4">
                <w:rPr>
                  <w:rStyle w:val="a8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887007" w:rsidRPr="00887007" w:rsidRDefault="00887007" w:rsidP="00887007">
            <w:pPr>
              <w:autoSpaceDE w:val="0"/>
              <w:autoSpaceDN w:val="0"/>
              <w:adjustRightInd w:val="0"/>
              <w:spacing w:after="0" w:line="240" w:lineRule="auto"/>
              <w:ind w:left="4536" w:right="-693"/>
              <w:rPr>
                <w:rFonts w:ascii="Times New Roman" w:hAnsi="Times New Roman" w:cs="Times New Roman"/>
                <w:sz w:val="28"/>
                <w:szCs w:val="28"/>
              </w:rPr>
            </w:pPr>
            <w:r w:rsidRPr="00887007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</w:t>
            </w:r>
          </w:p>
        </w:tc>
      </w:tr>
      <w:tr w:rsidR="00AE372D" w:rsidTr="00887007">
        <w:tc>
          <w:tcPr>
            <w:tcW w:w="9701" w:type="dxa"/>
          </w:tcPr>
          <w:p w:rsidR="00AE372D" w:rsidRPr="00C62496" w:rsidRDefault="00AE372D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2496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72D" w:rsidRPr="00AE372D" w:rsidRDefault="00AE372D" w:rsidP="00AE3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72D">
        <w:rPr>
          <w:rFonts w:ascii="Times New Roman" w:hAnsi="Times New Roman" w:cs="Times New Roman"/>
          <w:b/>
          <w:sz w:val="28"/>
          <w:szCs w:val="28"/>
        </w:rPr>
        <w:t>Заявление о принятии решения о заключении договора</w:t>
      </w:r>
    </w:p>
    <w:p w:rsidR="00AE372D" w:rsidRPr="00AE372D" w:rsidRDefault="00AE372D" w:rsidP="00AE3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72D">
        <w:rPr>
          <w:rFonts w:ascii="Times New Roman" w:hAnsi="Times New Roman" w:cs="Times New Roman"/>
          <w:b/>
          <w:sz w:val="28"/>
          <w:szCs w:val="28"/>
        </w:rPr>
        <w:t>на размещение объектов на землях или земельных участках,</w:t>
      </w:r>
    </w:p>
    <w:p w:rsidR="00AE372D" w:rsidRPr="00AE372D" w:rsidRDefault="00AE372D" w:rsidP="00AE3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72D">
        <w:rPr>
          <w:rFonts w:ascii="Times New Roman" w:hAnsi="Times New Roman" w:cs="Times New Roman"/>
          <w:b/>
          <w:sz w:val="28"/>
          <w:szCs w:val="28"/>
        </w:rPr>
        <w:t xml:space="preserve">находящихся в государственной и муниципальной собственности, </w:t>
      </w:r>
      <w:r w:rsidR="00FB262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E372D">
        <w:rPr>
          <w:rFonts w:ascii="Times New Roman" w:hAnsi="Times New Roman" w:cs="Times New Roman"/>
          <w:b/>
          <w:sz w:val="28"/>
          <w:szCs w:val="28"/>
        </w:rPr>
        <w:t>без предоставления земельных участков и установления сервитута,</w:t>
      </w:r>
    </w:p>
    <w:p w:rsidR="00AE372D" w:rsidRPr="00AE372D" w:rsidRDefault="00FB2626" w:rsidP="00AE3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сервитута</w:t>
      </w:r>
    </w:p>
    <w:p w:rsidR="00C62496" w:rsidRPr="00AE372D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089" w:rsidRDefault="00BB6089" w:rsidP="00C62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Прошу принять решение о заключении договора на размещение объекта:</w:t>
      </w:r>
    </w:p>
    <w:p w:rsidR="00D67AAF" w:rsidRPr="00BB6089" w:rsidRDefault="00D67AAF" w:rsidP="000502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площадка для выгула собак</w:t>
      </w:r>
    </w:p>
    <w:p w:rsidR="00D67AAF" w:rsidRPr="000502F2" w:rsidRDefault="000502F2" w:rsidP="00D67A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BB6089" w:rsidRPr="00C62496" w:rsidRDefault="00D470D2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2496">
        <w:rPr>
          <w:rFonts w:ascii="Times New Roman" w:hAnsi="Times New Roman" w:cs="Times New Roman"/>
          <w:sz w:val="20"/>
          <w:szCs w:val="20"/>
        </w:rPr>
        <w:t xml:space="preserve"> </w:t>
      </w:r>
      <w:r w:rsidR="00BB6089" w:rsidRPr="00C62496">
        <w:rPr>
          <w:rFonts w:ascii="Times New Roman" w:hAnsi="Times New Roman" w:cs="Times New Roman"/>
          <w:sz w:val="20"/>
          <w:szCs w:val="20"/>
        </w:rPr>
        <w:t>(наименование объекта)</w:t>
      </w:r>
    </w:p>
    <w:p w:rsidR="00BB6089" w:rsidRPr="000502F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6089">
        <w:rPr>
          <w:rFonts w:ascii="Times New Roman" w:hAnsi="Times New Roman" w:cs="Times New Roman"/>
          <w:sz w:val="28"/>
          <w:szCs w:val="28"/>
        </w:rPr>
        <w:lastRenderedPageBreak/>
        <w:t>в кадастровом квартале</w:t>
      </w:r>
      <w:r w:rsidR="000502F2">
        <w:rPr>
          <w:rFonts w:ascii="Times New Roman" w:hAnsi="Times New Roman" w:cs="Times New Roman"/>
          <w:sz w:val="28"/>
          <w:szCs w:val="28"/>
        </w:rPr>
        <w:t>:</w:t>
      </w:r>
      <w:r w:rsidRPr="00BB6089">
        <w:rPr>
          <w:rFonts w:ascii="Times New Roman" w:hAnsi="Times New Roman" w:cs="Times New Roman"/>
          <w:sz w:val="28"/>
          <w:szCs w:val="28"/>
        </w:rPr>
        <w:t xml:space="preserve"> </w:t>
      </w:r>
      <w:r w:rsidR="000502F2" w:rsidRPr="000502F2">
        <w:rPr>
          <w:rFonts w:ascii="Times New Roman" w:hAnsi="Times New Roman" w:cs="Times New Roman"/>
          <w:sz w:val="28"/>
          <w:szCs w:val="28"/>
          <w:u w:val="single"/>
        </w:rPr>
        <w:t>23:31:1003001</w:t>
      </w:r>
    </w:p>
    <w:p w:rsidR="00D67AAF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на землях или земельном участке (участках), находящемся (находящихся)</w:t>
      </w:r>
      <w:r w:rsidR="00C62496">
        <w:rPr>
          <w:rFonts w:ascii="Times New Roman" w:hAnsi="Times New Roman" w:cs="Times New Roman"/>
          <w:sz w:val="28"/>
          <w:szCs w:val="28"/>
        </w:rPr>
        <w:t xml:space="preserve"> </w:t>
      </w:r>
      <w:r w:rsidRPr="00BB6089">
        <w:rPr>
          <w:rFonts w:ascii="Times New Roman" w:hAnsi="Times New Roman" w:cs="Times New Roman"/>
          <w:sz w:val="28"/>
          <w:szCs w:val="28"/>
        </w:rPr>
        <w:t>в</w:t>
      </w:r>
    </w:p>
    <w:p w:rsidR="00D67AAF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6089" w:rsidRDefault="000502F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2F2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836208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BB6089" w:rsidRPr="00BB6089">
        <w:rPr>
          <w:rFonts w:ascii="Times New Roman" w:hAnsi="Times New Roman" w:cs="Times New Roman"/>
          <w:sz w:val="28"/>
          <w:szCs w:val="28"/>
        </w:rPr>
        <w:t>,</w:t>
      </w:r>
    </w:p>
    <w:p w:rsidR="000502F2" w:rsidRPr="000502F2" w:rsidRDefault="000502F2" w:rsidP="000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502F2">
        <w:rPr>
          <w:rFonts w:ascii="Times New Roman" w:hAnsi="Times New Roman" w:cs="Times New Roman"/>
          <w:sz w:val="16"/>
          <w:szCs w:val="16"/>
        </w:rPr>
        <w:t>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</w:p>
    <w:p w:rsidR="00BB6089" w:rsidRPr="003605BD" w:rsidRDefault="00BB6089" w:rsidP="000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5BD">
        <w:rPr>
          <w:rFonts w:ascii="Times New Roman" w:hAnsi="Times New Roman" w:cs="Times New Roman"/>
          <w:sz w:val="24"/>
          <w:szCs w:val="24"/>
        </w:rPr>
        <w:t>(соответствующий вид собственности)</w:t>
      </w:r>
    </w:p>
    <w:p w:rsidR="00BB6089" w:rsidRPr="00BB6089" w:rsidRDefault="00D470D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57DB7">
        <w:rPr>
          <w:rFonts w:ascii="Times New Roman" w:hAnsi="Times New Roman" w:cs="Times New Roman"/>
          <w:sz w:val="28"/>
          <w:szCs w:val="28"/>
        </w:rPr>
        <w:t>23:31:1234567:123</w:t>
      </w:r>
    </w:p>
    <w:p w:rsidR="000502F2" w:rsidRPr="000502F2" w:rsidRDefault="000502F2" w:rsidP="000502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502F2">
        <w:rPr>
          <w:rFonts w:ascii="Times New Roman" w:hAnsi="Times New Roman" w:cs="Times New Roman"/>
          <w:sz w:val="16"/>
          <w:szCs w:val="16"/>
        </w:rPr>
        <w:t>_______________________________________________________________</w:t>
      </w:r>
      <w:r w:rsidR="00A73372"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  <w:r w:rsidR="00C62496" w:rsidRPr="000502F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:rsidR="00BB6089" w:rsidRPr="003605BD" w:rsidRDefault="00BB6089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05BD">
        <w:rPr>
          <w:rFonts w:ascii="Times New Roman" w:hAnsi="Times New Roman" w:cs="Times New Roman"/>
          <w:sz w:val="24"/>
          <w:szCs w:val="24"/>
        </w:rPr>
        <w:t>(кадастровый номер земельного участка, условного участка)</w:t>
      </w:r>
    </w:p>
    <w:p w:rsidR="00D470D2" w:rsidRPr="000502F2" w:rsidRDefault="000502F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2F2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Pr="000502F2">
        <w:rPr>
          <w:rFonts w:ascii="Times New Roman" w:hAnsi="Times New Roman" w:cs="Times New Roman"/>
          <w:sz w:val="28"/>
          <w:szCs w:val="28"/>
          <w:u w:val="single"/>
        </w:rPr>
        <w:t>500</w:t>
      </w:r>
      <w:r w:rsidR="00BB6089" w:rsidRPr="000502F2">
        <w:rPr>
          <w:rFonts w:ascii="Times New Roman" w:hAnsi="Times New Roman" w:cs="Times New Roman"/>
          <w:sz w:val="28"/>
          <w:szCs w:val="28"/>
        </w:rPr>
        <w:t xml:space="preserve"> кв. м, </w:t>
      </w:r>
    </w:p>
    <w:p w:rsidR="000502F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расположенном по а</w:t>
      </w:r>
      <w:r w:rsidR="00D470D2">
        <w:rPr>
          <w:rFonts w:ascii="Times New Roman" w:hAnsi="Times New Roman" w:cs="Times New Roman"/>
          <w:sz w:val="28"/>
          <w:szCs w:val="28"/>
        </w:rPr>
        <w:t>дресу (имеющем местоположение):</w:t>
      </w:r>
    </w:p>
    <w:p w:rsidR="00BB6089" w:rsidRDefault="000502F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Медведовская, ул. Ленина, 123</w:t>
      </w:r>
      <w:r w:rsidR="00BB6089" w:rsidRPr="00BB6089">
        <w:rPr>
          <w:rFonts w:ascii="Times New Roman" w:hAnsi="Times New Roman" w:cs="Times New Roman"/>
          <w:sz w:val="28"/>
          <w:szCs w:val="28"/>
        </w:rPr>
        <w:t>,</w:t>
      </w:r>
    </w:p>
    <w:p w:rsidR="000502F2" w:rsidRPr="0095777F" w:rsidRDefault="000502F2" w:rsidP="00957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73372">
        <w:rPr>
          <w:rFonts w:ascii="Times New Roman" w:hAnsi="Times New Roman" w:cs="Times New Roman"/>
          <w:sz w:val="16"/>
          <w:szCs w:val="16"/>
        </w:rPr>
        <w:t>_______________________________________________________________</w:t>
      </w:r>
      <w:r w:rsidR="00A73372" w:rsidRPr="002F6EC1"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</w:p>
    <w:p w:rsidR="00D470D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 xml:space="preserve">сроком на </w:t>
      </w:r>
      <w:r w:rsidR="000502F2" w:rsidRPr="000502F2">
        <w:rPr>
          <w:rFonts w:ascii="Times New Roman" w:hAnsi="Times New Roman" w:cs="Times New Roman"/>
          <w:sz w:val="28"/>
          <w:szCs w:val="28"/>
          <w:u w:val="single"/>
        </w:rPr>
        <w:t>11 (одиннадцать)</w:t>
      </w:r>
      <w:r w:rsidRPr="00BB6089">
        <w:rPr>
          <w:rFonts w:ascii="Times New Roman" w:hAnsi="Times New Roman" w:cs="Times New Roman"/>
          <w:sz w:val="28"/>
          <w:szCs w:val="28"/>
        </w:rPr>
        <w:t xml:space="preserve"> месяца(ев)</w:t>
      </w:r>
    </w:p>
    <w:p w:rsidR="002F6EC1" w:rsidRDefault="002F6EC1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Планируемый к размещению объе</w:t>
      </w:r>
      <w:r w:rsidR="00D470D2">
        <w:rPr>
          <w:rFonts w:ascii="Times New Roman" w:hAnsi="Times New Roman" w:cs="Times New Roman"/>
          <w:sz w:val="28"/>
          <w:szCs w:val="28"/>
        </w:rPr>
        <w:t>кт относится к следующему виду:</w:t>
      </w:r>
    </w:p>
    <w:p w:rsidR="007C4797" w:rsidRDefault="00BB6089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Указывается один из перечисленных видов</w:t>
      </w:r>
      <w:r w:rsidR="00D470D2">
        <w:rPr>
          <w:rFonts w:ascii="Times New Roman" w:hAnsi="Times New Roman" w:cs="Times New Roman"/>
          <w:sz w:val="28"/>
          <w:szCs w:val="28"/>
        </w:rPr>
        <w:t>:</w:t>
      </w:r>
    </w:p>
    <w:p w:rsidR="002F6EC1" w:rsidRDefault="002F6EC1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9061"/>
      </w:tblGrid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Водопроводы и водоводы всех видов,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Линейные сооружения канализации (в том числе ливневой) и водоотведения,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 xml:space="preserve">Линии электропередачи классом напряжения до 35 </w:t>
            </w:r>
            <w:proofErr w:type="spellStart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Тепловые сети всех видов, включая сети горячего водоснабжения,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Сооружения инженерной защиты,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пользования недрами,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Линии связи, линейно-кабельные сооружения связи и иные сооружения связи,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 xml:space="preserve">Проезды, в том числе </w:t>
            </w:r>
            <w:proofErr w:type="spellStart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вдольтрассовые</w:t>
            </w:r>
            <w:proofErr w:type="spellEnd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, и подъездные дороги,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Отдельно стоящие ветроэнергетические установки и солнечные батареи,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жилых домов;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A73372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Площадки для дрессировки собак, площадки для выгула собак, а также голубятни;</w:t>
            </w:r>
            <w:r w:rsidR="00A7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372" w:rsidRPr="00A7337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Пандусы и другие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продаж).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C4797" w:rsidRDefault="007C4797" w:rsidP="00A73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предполагаемого места размещения объекта: </w:t>
            </w:r>
            <w:r w:rsidR="00A73372" w:rsidRPr="00A733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кв. м.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118"/>
        <w:gridCol w:w="3118"/>
      </w:tblGrid>
      <w:tr w:rsidR="007C4797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характерных точек границы размещаемого объекта</w:t>
            </w:r>
          </w:p>
        </w:tc>
      </w:tr>
      <w:tr w:rsidR="007C4797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поворотной точки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в МСК-23</w:t>
            </w:r>
          </w:p>
        </w:tc>
      </w:tr>
      <w:tr w:rsidR="007C4797"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 &lt;*&gt;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 &lt;*&gt;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&lt;*&gt; координаты характерных точек приводятся с точностью до двух знаков после запятой;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 w:rsidTr="007C4797">
        <w:tc>
          <w:tcPr>
            <w:tcW w:w="9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797" w:rsidTr="007C4797">
        <w:tc>
          <w:tcPr>
            <w:tcW w:w="9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границ</w:t>
            </w:r>
          </w:p>
          <w:p w:rsidR="007C4797" w:rsidRDefault="007C4797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797">
              <w:rPr>
                <w:rFonts w:ascii="Times New Roman" w:hAnsi="Times New Roman" w:cs="Times New Roman"/>
                <w:sz w:val="28"/>
                <w:szCs w:val="28"/>
              </w:rPr>
              <w:t>(топографическая съемка)</w:t>
            </w:r>
          </w:p>
          <w:p w:rsidR="003233C6" w:rsidRDefault="003233C6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</w:tc>
      </w:tr>
      <w:tr w:rsidR="007C4797">
        <w:tc>
          <w:tcPr>
            <w:tcW w:w="9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57DB7" w:rsidRDefault="00757D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713" w:rsidRDefault="002537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3C6" w:rsidRDefault="00323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Приложение: </w:t>
            </w:r>
          </w:p>
          <w:p w:rsidR="003233C6" w:rsidRDefault="00323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услуги прошу: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"/>
        <w:gridCol w:w="8674"/>
      </w:tblGrid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на региональном портале государственных и муниципальных услуг</w:t>
            </w:r>
          </w:p>
        </w:tc>
      </w:tr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 w:rsidP="00845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</w:t>
            </w:r>
          </w:p>
        </w:tc>
      </w:tr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72" w:rsidRDefault="007C4797" w:rsidP="00A733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на бумажном носителе на почтовый адрес: </w:t>
            </w:r>
          </w:p>
          <w:p w:rsidR="007C4797" w:rsidRPr="00A73372" w:rsidRDefault="00A73372" w:rsidP="00EA1B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3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Тимашевский райо</w:t>
            </w:r>
            <w:r w:rsidR="005A3E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 </w:t>
            </w:r>
            <w:r w:rsidR="00EA1B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г. Тимашевск</w:t>
            </w:r>
            <w:r w:rsidR="005A3E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ул. Мира</w:t>
            </w:r>
            <w:r w:rsidRPr="00A733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123</w:t>
            </w:r>
            <w:r w:rsidR="00D360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733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337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</w:tr>
      <w:tr w:rsidR="007C4797">
        <w:tc>
          <w:tcPr>
            <w:tcW w:w="9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3C6">
              <w:rPr>
                <w:rFonts w:ascii="Times New Roman" w:hAnsi="Times New Roman" w:cs="Times New Roman"/>
                <w:iCs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7C4797">
        <w:tc>
          <w:tcPr>
            <w:tcW w:w="3023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4797" w:rsidRPr="003605BD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B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023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4797" w:rsidRPr="003605BD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BD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24" w:type="dxa"/>
          </w:tcPr>
          <w:p w:rsidR="007C4797" w:rsidRPr="000502F2" w:rsidRDefault="00050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502F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Иванов Иван Иванович</w:t>
            </w:r>
          </w:p>
          <w:p w:rsidR="007C4797" w:rsidRPr="003605BD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5BD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470D2" w:rsidRDefault="00D470D2" w:rsidP="0095777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470D2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95777F" w:rsidRDefault="0095777F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470D2" w:rsidRPr="00300899" w:rsidRDefault="00757DB7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«1» марта 2020</w:t>
      </w:r>
      <w:r w:rsidR="00D470D2" w:rsidRPr="0030089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Примечание к оформлению схемы границ: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границ содержит: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характеристики и расположение существующих инженерных сетей, коммуникаций и сооружений (в том числе проектируемые);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охранные (для размещения линейных объектов), санитарно-защитные (при наличии) и иные зоны (в том числе проектируемые);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принятые условные обозначения.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253713" w:rsidRDefault="00253713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D470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470D2">
        <w:rPr>
          <w:rFonts w:ascii="Times New Roman" w:hAnsi="Times New Roman" w:cs="Times New Roman"/>
          <w:sz w:val="28"/>
          <w:szCs w:val="28"/>
        </w:rPr>
        <w:t xml:space="preserve">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D54741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894EA8" w:rsidRDefault="00894EA8" w:rsidP="00894EA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EA8" w:rsidRDefault="00894EA8" w:rsidP="00894EA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EA8" w:rsidRPr="007C50FC" w:rsidRDefault="00894EA8" w:rsidP="00894EA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894EA8" w:rsidRPr="007C50FC" w:rsidRDefault="00894EA8" w:rsidP="00894EA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894EA8" w:rsidRPr="007C50FC" w:rsidRDefault="00894EA8" w:rsidP="00894EA8">
      <w:pPr>
        <w:tabs>
          <w:tab w:val="left" w:pos="779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                                                                          Н.В. Сидикова</w:t>
      </w:r>
    </w:p>
    <w:p w:rsidR="00894EA8" w:rsidRPr="00D470D2" w:rsidRDefault="00894EA8" w:rsidP="00894EA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EA8" w:rsidRPr="00D470D2" w:rsidRDefault="00894EA8" w:rsidP="00894EA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4EA8" w:rsidRPr="00D470D2" w:rsidSect="002F6EC1">
      <w:headerReference w:type="default" r:id="rId10"/>
      <w:pgSz w:w="11905" w:h="16838"/>
      <w:pgMar w:top="1134" w:right="567" w:bottom="85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277" w:rsidRDefault="00BE4277" w:rsidP="00D470D2">
      <w:pPr>
        <w:spacing w:after="0" w:line="240" w:lineRule="auto"/>
      </w:pPr>
      <w:r>
        <w:separator/>
      </w:r>
    </w:p>
  </w:endnote>
  <w:endnote w:type="continuationSeparator" w:id="0">
    <w:p w:rsidR="00BE4277" w:rsidRDefault="00BE4277" w:rsidP="00D4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277" w:rsidRDefault="00BE4277" w:rsidP="00D470D2">
      <w:pPr>
        <w:spacing w:after="0" w:line="240" w:lineRule="auto"/>
      </w:pPr>
      <w:r>
        <w:separator/>
      </w:r>
    </w:p>
  </w:footnote>
  <w:footnote w:type="continuationSeparator" w:id="0">
    <w:p w:rsidR="00BE4277" w:rsidRDefault="00BE4277" w:rsidP="00D4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9141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0D2" w:rsidRDefault="00D470D2">
        <w:pPr>
          <w:pStyle w:val="a4"/>
          <w:jc w:val="center"/>
        </w:pPr>
      </w:p>
      <w:p w:rsidR="00D470D2" w:rsidRPr="00D470D2" w:rsidRDefault="00D470D2" w:rsidP="00D470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0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0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5D9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86459"/>
    <w:multiLevelType w:val="hybridMultilevel"/>
    <w:tmpl w:val="CA70D496"/>
    <w:lvl w:ilvl="0" w:tplc="B55AAAE0">
      <w:start w:val="1"/>
      <w:numFmt w:val="decimal"/>
      <w:lvlText w:val="%1)"/>
      <w:lvlJc w:val="left"/>
      <w:pPr>
        <w:ind w:left="73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97"/>
    <w:rsid w:val="000502F2"/>
    <w:rsid w:val="000F5D94"/>
    <w:rsid w:val="001D5E72"/>
    <w:rsid w:val="002362B2"/>
    <w:rsid w:val="00253713"/>
    <w:rsid w:val="002F6EC1"/>
    <w:rsid w:val="00300899"/>
    <w:rsid w:val="003233C6"/>
    <w:rsid w:val="003605BD"/>
    <w:rsid w:val="0056757E"/>
    <w:rsid w:val="005A3E02"/>
    <w:rsid w:val="00677796"/>
    <w:rsid w:val="00757DB7"/>
    <w:rsid w:val="007C4797"/>
    <w:rsid w:val="00836208"/>
    <w:rsid w:val="00845C08"/>
    <w:rsid w:val="00887007"/>
    <w:rsid w:val="00894EA8"/>
    <w:rsid w:val="00941D87"/>
    <w:rsid w:val="0095777F"/>
    <w:rsid w:val="00A73372"/>
    <w:rsid w:val="00AE372D"/>
    <w:rsid w:val="00BB6089"/>
    <w:rsid w:val="00BE4277"/>
    <w:rsid w:val="00C62496"/>
    <w:rsid w:val="00C93C4B"/>
    <w:rsid w:val="00CE4243"/>
    <w:rsid w:val="00CF04F0"/>
    <w:rsid w:val="00D360E7"/>
    <w:rsid w:val="00D470D2"/>
    <w:rsid w:val="00D54741"/>
    <w:rsid w:val="00D6603D"/>
    <w:rsid w:val="00D67AAF"/>
    <w:rsid w:val="00EA1B1D"/>
    <w:rsid w:val="00FB2626"/>
    <w:rsid w:val="00FB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  <w:style w:type="character" w:styleId="a8">
    <w:name w:val="Hyperlink"/>
    <w:basedOn w:val="a0"/>
    <w:uiPriority w:val="99"/>
    <w:unhideWhenUsed/>
    <w:rsid w:val="0088700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  <w:style w:type="character" w:styleId="a8">
    <w:name w:val="Hyperlink"/>
    <w:basedOn w:val="a0"/>
    <w:uiPriority w:val="99"/>
    <w:unhideWhenUsed/>
    <w:rsid w:val="0088700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qert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EF24D-B4E9-470A-8A8D-EDBFE217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2024-06-04T06:15:00Z</cp:lastPrinted>
  <dcterms:created xsi:type="dcterms:W3CDTF">2024-02-06T05:47:00Z</dcterms:created>
  <dcterms:modified xsi:type="dcterms:W3CDTF">2024-06-04T06:15:00Z</dcterms:modified>
</cp:coreProperties>
</file>